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8872" w14:textId="3EC20958" w:rsidR="00036EBF" w:rsidRDefault="00010A50" w:rsidP="00036EBF">
      <w:pPr>
        <w:widowControl w:val="0"/>
        <w:autoSpaceDE w:val="0"/>
        <w:autoSpaceDN w:val="0"/>
        <w:adjustRightInd w:val="0"/>
        <w:spacing w:after="0" w:line="240" w:lineRule="auto"/>
        <w:jc w:val="center"/>
        <w:rPr>
          <w:rFonts w:ascii="Arial" w:hAnsi="Arial" w:cs="Arial"/>
          <w:b/>
          <w:bCs/>
          <w:kern w:val="0"/>
          <w:sz w:val="24"/>
          <w:szCs w:val="24"/>
          <w:u w:val="single"/>
        </w:rPr>
      </w:pPr>
      <w:r>
        <w:rPr>
          <w:noProof/>
        </w:rPr>
        <w:drawing>
          <wp:anchor distT="0" distB="0" distL="114300" distR="114300" simplePos="0" relativeHeight="251658240" behindDoc="1" locked="0" layoutInCell="1" allowOverlap="1" wp14:anchorId="35857B41" wp14:editId="6E2E4FEE">
            <wp:simplePos x="0" y="0"/>
            <wp:positionH relativeFrom="page">
              <wp:posOffset>-542260</wp:posOffset>
            </wp:positionH>
            <wp:positionV relativeFrom="paragraph">
              <wp:posOffset>-393405</wp:posOffset>
            </wp:positionV>
            <wp:extent cx="4388082" cy="3285461"/>
            <wp:effectExtent l="0" t="0" r="0" b="0"/>
            <wp:wrapNone/>
            <wp:docPr id="147768219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8082" cy="3285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E4639" w14:textId="6323F24E" w:rsidR="00036EBF" w:rsidRDefault="00036EBF" w:rsidP="00036EBF">
      <w:pPr>
        <w:widowControl w:val="0"/>
        <w:autoSpaceDE w:val="0"/>
        <w:autoSpaceDN w:val="0"/>
        <w:adjustRightInd w:val="0"/>
        <w:spacing w:after="0" w:line="240" w:lineRule="auto"/>
        <w:jc w:val="center"/>
        <w:rPr>
          <w:rFonts w:ascii="Arial" w:hAnsi="Arial" w:cs="Arial"/>
          <w:b/>
          <w:bCs/>
          <w:kern w:val="0"/>
          <w:sz w:val="24"/>
          <w:szCs w:val="24"/>
          <w:u w:val="single"/>
        </w:rPr>
      </w:pPr>
    </w:p>
    <w:p w14:paraId="2581CBD1" w14:textId="77777777" w:rsidR="00036EBF" w:rsidRDefault="00036EBF" w:rsidP="00036EBF">
      <w:pPr>
        <w:widowControl w:val="0"/>
        <w:autoSpaceDE w:val="0"/>
        <w:autoSpaceDN w:val="0"/>
        <w:adjustRightInd w:val="0"/>
        <w:spacing w:after="0" w:line="240" w:lineRule="auto"/>
        <w:jc w:val="center"/>
        <w:rPr>
          <w:rFonts w:ascii="Arial" w:hAnsi="Arial" w:cs="Arial"/>
          <w:b/>
          <w:bCs/>
          <w:kern w:val="0"/>
          <w:sz w:val="24"/>
          <w:szCs w:val="24"/>
          <w:u w:val="single"/>
        </w:rPr>
      </w:pPr>
    </w:p>
    <w:p w14:paraId="3F09A4CC" w14:textId="0A4AEAD4" w:rsidR="00036EBF" w:rsidRDefault="00036EBF" w:rsidP="00036EBF">
      <w:pPr>
        <w:widowControl w:val="0"/>
        <w:autoSpaceDE w:val="0"/>
        <w:autoSpaceDN w:val="0"/>
        <w:adjustRightInd w:val="0"/>
        <w:spacing w:after="0" w:line="240" w:lineRule="auto"/>
        <w:jc w:val="center"/>
        <w:rPr>
          <w:rFonts w:ascii="Arial" w:hAnsi="Arial" w:cs="Arial"/>
          <w:b/>
          <w:bCs/>
          <w:kern w:val="0"/>
          <w:sz w:val="24"/>
          <w:szCs w:val="24"/>
          <w:u w:val="single"/>
        </w:rPr>
      </w:pPr>
    </w:p>
    <w:p w14:paraId="5CD6390A" w14:textId="52FF518E" w:rsidR="00010A50" w:rsidRDefault="00010A50" w:rsidP="00010A50">
      <w:pPr>
        <w:pStyle w:val="NormalWeb"/>
      </w:pPr>
    </w:p>
    <w:p w14:paraId="0DBE09EF" w14:textId="77777777" w:rsidR="00E62913" w:rsidRDefault="00E62913" w:rsidP="00036EBF">
      <w:pPr>
        <w:widowControl w:val="0"/>
        <w:autoSpaceDE w:val="0"/>
        <w:autoSpaceDN w:val="0"/>
        <w:adjustRightInd w:val="0"/>
        <w:spacing w:after="0" w:line="240" w:lineRule="auto"/>
        <w:jc w:val="center"/>
        <w:rPr>
          <w:rFonts w:ascii="Arial" w:hAnsi="Arial" w:cs="Arial"/>
          <w:b/>
          <w:bCs/>
          <w:kern w:val="0"/>
          <w:sz w:val="28"/>
          <w:szCs w:val="28"/>
        </w:rPr>
      </w:pPr>
    </w:p>
    <w:p w14:paraId="39CE1947" w14:textId="77777777" w:rsidR="00E62913" w:rsidRDefault="00E62913" w:rsidP="00F93B84">
      <w:pPr>
        <w:widowControl w:val="0"/>
        <w:autoSpaceDE w:val="0"/>
        <w:autoSpaceDN w:val="0"/>
        <w:adjustRightInd w:val="0"/>
        <w:spacing w:after="0" w:line="240" w:lineRule="auto"/>
        <w:rPr>
          <w:rFonts w:ascii="Arial" w:hAnsi="Arial" w:cs="Arial"/>
          <w:b/>
          <w:bCs/>
          <w:kern w:val="0"/>
          <w:sz w:val="28"/>
          <w:szCs w:val="28"/>
        </w:rPr>
      </w:pPr>
    </w:p>
    <w:p w14:paraId="4AB79496" w14:textId="77777777" w:rsidR="00F93B84" w:rsidRDefault="00F93B84" w:rsidP="00F93B84">
      <w:pPr>
        <w:widowControl w:val="0"/>
        <w:autoSpaceDE w:val="0"/>
        <w:autoSpaceDN w:val="0"/>
        <w:adjustRightInd w:val="0"/>
        <w:spacing w:after="0" w:line="240" w:lineRule="auto"/>
        <w:rPr>
          <w:rFonts w:ascii="Arial" w:hAnsi="Arial" w:cs="Arial"/>
          <w:b/>
          <w:bCs/>
          <w:kern w:val="0"/>
          <w:sz w:val="28"/>
          <w:szCs w:val="28"/>
          <w:u w:val="single"/>
        </w:rPr>
      </w:pPr>
    </w:p>
    <w:p w14:paraId="62719849" w14:textId="77777777" w:rsidR="00F93B84" w:rsidRPr="00F93B84" w:rsidRDefault="00F93B84" w:rsidP="00F93B84">
      <w:pPr>
        <w:widowControl w:val="0"/>
        <w:autoSpaceDE w:val="0"/>
        <w:autoSpaceDN w:val="0"/>
        <w:adjustRightInd w:val="0"/>
        <w:spacing w:after="0" w:line="240" w:lineRule="auto"/>
        <w:jc w:val="center"/>
        <w:rPr>
          <w:rFonts w:ascii="Arial" w:hAnsi="Arial" w:cs="Arial"/>
          <w:b/>
          <w:bCs/>
          <w:kern w:val="0"/>
          <w:sz w:val="28"/>
          <w:szCs w:val="28"/>
          <w:u w:val="single"/>
        </w:rPr>
      </w:pPr>
      <w:r w:rsidRPr="00F93B84">
        <w:rPr>
          <w:rFonts w:ascii="Arial" w:hAnsi="Arial" w:cs="Arial"/>
          <w:b/>
          <w:bCs/>
          <w:kern w:val="0"/>
          <w:sz w:val="28"/>
          <w:szCs w:val="28"/>
          <w:u w:val="single"/>
        </w:rPr>
        <w:t>Orientações para cirurgia</w:t>
      </w:r>
    </w:p>
    <w:p w14:paraId="3AEC1671"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kern w:val="0"/>
          <w:sz w:val="24"/>
          <w:szCs w:val="24"/>
          <w:u w:val="single"/>
        </w:rPr>
      </w:pPr>
    </w:p>
    <w:p w14:paraId="0E25B270"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0"/>
          <w:szCs w:val="20"/>
        </w:rPr>
      </w:pPr>
    </w:p>
    <w:p w14:paraId="29918EAC"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rPr>
      </w:pPr>
      <w:r w:rsidRPr="00F93B84">
        <w:rPr>
          <w:rFonts w:ascii="Arial" w:hAnsi="Arial" w:cs="Arial"/>
          <w:b/>
          <w:bCs/>
          <w:kern w:val="0"/>
          <w:sz w:val="24"/>
          <w:szCs w:val="24"/>
          <w:u w:val="single"/>
        </w:rPr>
        <w:t>Avaliação pré-operatória</w:t>
      </w:r>
      <w:r w:rsidRPr="00F93B84">
        <w:rPr>
          <w:rFonts w:ascii="Arial" w:hAnsi="Arial" w:cs="Arial"/>
          <w:b/>
          <w:bCs/>
          <w:kern w:val="0"/>
          <w:sz w:val="24"/>
          <w:szCs w:val="24"/>
        </w:rPr>
        <w:t>:</w:t>
      </w:r>
    </w:p>
    <w:p w14:paraId="39D6B6B3" w14:textId="40337BFB"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rPr>
      </w:pPr>
      <w:r w:rsidRPr="00F93B84">
        <w:rPr>
          <w:rFonts w:ascii="Arial" w:hAnsi="Arial" w:cs="Arial"/>
          <w:kern w:val="0"/>
          <w:sz w:val="24"/>
          <w:szCs w:val="24"/>
        </w:rPr>
        <w:tab/>
        <w:t>A avaliação pré-operatória é composta pelos exames laboratoriais, avaliação cardiológica quando necessária, consulta pré-anestésica e devem ser realizadas anteriormente para a cirurgia.</w:t>
      </w:r>
    </w:p>
    <w:p w14:paraId="7D2BBF19"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4893BC2B"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Consentimento informado/esclarecido:</w:t>
      </w:r>
    </w:p>
    <w:p w14:paraId="455B2B6C" w14:textId="4C3D9473"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kern w:val="0"/>
          <w:sz w:val="24"/>
          <w:szCs w:val="24"/>
        </w:rPr>
        <w:tab/>
        <w:t>O médico informa e esclarece o paciente e responsáveis de detalhes da cirurgia e de suas possíveis complicações e tira todas as dúvidas anteriormente a cirurgia. O paciente concorda com a cirurgia a partir do momento que dá andamento as etapas que antecedem o procedimento.</w:t>
      </w:r>
    </w:p>
    <w:p w14:paraId="559DAF57"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1D5C8608"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Agendamento:</w:t>
      </w:r>
    </w:p>
    <w:p w14:paraId="6667E7FB" w14:textId="39BA28AE"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r w:rsidRPr="00F93B84">
        <w:rPr>
          <w:rFonts w:ascii="Arial" w:hAnsi="Arial" w:cs="Arial"/>
          <w:kern w:val="0"/>
          <w:sz w:val="24"/>
          <w:szCs w:val="24"/>
        </w:rPr>
        <w:tab/>
        <w:t>A cirurgia é agendada após os documentos serem entreguem na recepção da clínica. Após o agendamento entraremos em contato para passar a data e demais orientações. Anteriormente a cirurgia é comum o hospital também entrar em contato para checar alguns dados e confirmar algumas informações.</w:t>
      </w:r>
    </w:p>
    <w:p w14:paraId="3B3B7D4C"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7442A2C6"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Internação:</w:t>
      </w:r>
    </w:p>
    <w:p w14:paraId="265EDF9A" w14:textId="3DE993B2"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r w:rsidRPr="00F93B84">
        <w:rPr>
          <w:rFonts w:ascii="Arial" w:hAnsi="Arial" w:cs="Arial"/>
          <w:kern w:val="0"/>
          <w:sz w:val="24"/>
          <w:szCs w:val="24"/>
        </w:rPr>
        <w:tab/>
        <w:t>O paciente deverá retirar os documentos na clínica para dirigir-se a internação. Os documentos exigidos pelo hospital para internação são:</w:t>
      </w:r>
    </w:p>
    <w:p w14:paraId="20B4D9C9" w14:textId="36982BD3"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hAnsi="Arial" w:cs="Arial"/>
          <w:i/>
          <w:iCs/>
          <w:kern w:val="0"/>
          <w:sz w:val="24"/>
          <w:szCs w:val="24"/>
        </w:rPr>
      </w:pPr>
      <w:r w:rsidRPr="00F93B84">
        <w:rPr>
          <w:rFonts w:ascii="Arial" w:hAnsi="Arial" w:cs="Arial"/>
          <w:i/>
          <w:iCs/>
          <w:kern w:val="0"/>
          <w:sz w:val="24"/>
          <w:szCs w:val="24"/>
        </w:rPr>
        <w:t>(  )Guia autorizada  (  )Exames pré-operatórios(  )</w:t>
      </w:r>
      <w:r>
        <w:rPr>
          <w:rFonts w:ascii="Arial" w:hAnsi="Arial" w:cs="Arial"/>
          <w:i/>
          <w:iCs/>
          <w:kern w:val="0"/>
          <w:sz w:val="24"/>
          <w:szCs w:val="24"/>
        </w:rPr>
        <w:t>A</w:t>
      </w:r>
      <w:r w:rsidRPr="00F93B84">
        <w:rPr>
          <w:rFonts w:ascii="Arial" w:hAnsi="Arial" w:cs="Arial"/>
          <w:i/>
          <w:iCs/>
          <w:kern w:val="0"/>
          <w:sz w:val="24"/>
          <w:szCs w:val="24"/>
        </w:rPr>
        <w:t>valiação cardiológica  (  )Consulta pré-anestésica</w:t>
      </w:r>
    </w:p>
    <w:p w14:paraId="5513A865" w14:textId="5507BBA5"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r w:rsidRPr="00F93B84">
        <w:rPr>
          <w:rFonts w:ascii="Arial" w:hAnsi="Arial" w:cs="Arial"/>
          <w:kern w:val="0"/>
          <w:sz w:val="24"/>
          <w:szCs w:val="24"/>
        </w:rPr>
        <w:t>Seguir as orientações quanto ao jejum e horário de internação.</w:t>
      </w:r>
    </w:p>
    <w:p w14:paraId="6E300341"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0B11F167"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Visitas médicas:</w:t>
      </w:r>
    </w:p>
    <w:p w14:paraId="071A0E6C" w14:textId="57CFFE58"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kern w:val="0"/>
          <w:sz w:val="24"/>
          <w:szCs w:val="24"/>
        </w:rPr>
        <w:tab/>
        <w:t>As visitas médicas serão realizadas durante o período de internação, rotineiramente no período da manhã. Os casos de intercorrências poderão ser atendidos pelo plantonista 24 horas oferecidos pelo Hospital. Quando houver internação em CTI as informações da evolução são passadas diariamente pelo plantonista e detalhes referentes a cirurgia deverão ser colhidas com o médico assistente em horários da visita hospitalar.</w:t>
      </w:r>
    </w:p>
    <w:p w14:paraId="0DA80B98"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57EE4C12"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Alta hospitalar:</w:t>
      </w:r>
    </w:p>
    <w:p w14:paraId="19E43A42" w14:textId="04A15391"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rPr>
      </w:pPr>
      <w:r w:rsidRPr="00F93B84">
        <w:rPr>
          <w:rFonts w:ascii="Arial" w:hAnsi="Arial" w:cs="Arial"/>
          <w:kern w:val="0"/>
          <w:sz w:val="24"/>
          <w:szCs w:val="24"/>
        </w:rPr>
        <w:tab/>
        <w:t>A alta hospitalar é realizada assim que as condições clínicas permitirem e o paciente deverá seguir as orientações fornecidas no relatório da alta e agendar consulta de pós-operatório.</w:t>
      </w:r>
    </w:p>
    <w:p w14:paraId="66533237"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435128DF"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Intercorrências no pós operatório:</w:t>
      </w:r>
    </w:p>
    <w:p w14:paraId="7220599F" w14:textId="3F8202A1"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kern w:val="0"/>
          <w:sz w:val="24"/>
          <w:szCs w:val="24"/>
        </w:rPr>
        <w:tab/>
        <w:t>Se necessário, em caso de intercorrências entrar em contato na clínica em horários de atendimento ou procurar um Pronto Atendimento para ser avaliado pelo médio plantonista que tomará providências. Assim que possível, solicitar que entre em contato com a clínica</w:t>
      </w:r>
    </w:p>
    <w:p w14:paraId="5E1B1C73"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kern w:val="0"/>
          <w:sz w:val="24"/>
          <w:szCs w:val="24"/>
        </w:rPr>
      </w:pPr>
    </w:p>
    <w:p w14:paraId="10030356"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b/>
          <w:bCs/>
          <w:kern w:val="0"/>
          <w:sz w:val="24"/>
          <w:szCs w:val="24"/>
          <w:u w:val="single"/>
        </w:rPr>
        <w:t>Condições psicológicas:</w:t>
      </w:r>
    </w:p>
    <w:p w14:paraId="516FA2BA" w14:textId="182B6B8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kern w:val="0"/>
          <w:sz w:val="24"/>
          <w:szCs w:val="24"/>
          <w:u w:val="single"/>
        </w:rPr>
      </w:pPr>
      <w:r w:rsidRPr="00F93B84">
        <w:rPr>
          <w:rFonts w:ascii="Arial" w:hAnsi="Arial" w:cs="Arial"/>
          <w:kern w:val="0"/>
          <w:sz w:val="24"/>
          <w:szCs w:val="24"/>
        </w:rPr>
        <w:tab/>
        <w:t>A ansiedade no período pré-operatório, internação e no pós operatório é natural, mas deve manter-se tranquilo pois contribui para uma boa recuperação. É importante saber que toda a equipe estará empenhada no seu tratamento e disponível para ajudá-lo.</w:t>
      </w:r>
    </w:p>
    <w:p w14:paraId="42C2A04C" w14:textId="77777777" w:rsidR="00F93B84" w:rsidRPr="00F93B84" w:rsidRDefault="00F93B84"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b/>
          <w:bCs/>
          <w:kern w:val="0"/>
          <w:sz w:val="24"/>
          <w:szCs w:val="24"/>
        </w:rPr>
      </w:pPr>
    </w:p>
    <w:p w14:paraId="3F8C5E93" w14:textId="77777777" w:rsidR="00F93B84" w:rsidRPr="00F93B84" w:rsidRDefault="00F93B84" w:rsidP="00F93B84">
      <w:pPr>
        <w:widowControl w:val="0"/>
        <w:autoSpaceDE w:val="0"/>
        <w:autoSpaceDN w:val="0"/>
        <w:adjustRightInd w:val="0"/>
        <w:spacing w:after="0" w:line="240" w:lineRule="auto"/>
        <w:rPr>
          <w:rFonts w:ascii="Calibri" w:hAnsi="Calibri" w:cs="Calibri"/>
          <w:b/>
          <w:bCs/>
          <w:kern w:val="0"/>
          <w:sz w:val="24"/>
          <w:szCs w:val="24"/>
        </w:rPr>
      </w:pPr>
    </w:p>
    <w:p w14:paraId="73106AE6" w14:textId="77777777" w:rsidR="00662981" w:rsidRPr="00F93B84" w:rsidRDefault="00662981" w:rsidP="00F93B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kern w:val="0"/>
          <w:sz w:val="24"/>
          <w:szCs w:val="24"/>
        </w:rPr>
      </w:pPr>
    </w:p>
    <w:p w14:paraId="25761ABB" w14:textId="254078C2" w:rsidR="00F5248B" w:rsidRPr="00F93B84" w:rsidRDefault="00F5248B" w:rsidP="00F93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140"/>
        <w:jc w:val="both"/>
        <w:rPr>
          <w:rFonts w:ascii="Arial" w:hAnsi="Arial" w:cs="Arial"/>
          <w:kern w:val="0"/>
          <w:sz w:val="24"/>
          <w:szCs w:val="24"/>
        </w:rPr>
      </w:pPr>
    </w:p>
    <w:p w14:paraId="065A30FA" w14:textId="77777777" w:rsidR="00463C71" w:rsidRDefault="00463C71" w:rsidP="00F93B84">
      <w:pPr>
        <w:widowControl w:val="0"/>
        <w:autoSpaceDE w:val="0"/>
        <w:autoSpaceDN w:val="0"/>
        <w:adjustRightInd w:val="0"/>
        <w:spacing w:after="0" w:line="240" w:lineRule="auto"/>
        <w:jc w:val="both"/>
      </w:pPr>
    </w:p>
    <w:sectPr w:rsidR="00463C71" w:rsidSect="00D40282">
      <w:pgSz w:w="11905" w:h="16838"/>
      <w:pgMar w:top="0" w:right="567" w:bottom="0"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abstractNum w:abstractNumId="1" w15:restartNumberingAfterBreak="0">
    <w:nsid w:val="09066D43"/>
    <w:multiLevelType w:val="hybridMultilevel"/>
    <w:tmpl w:val="DDCEDD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DD4909"/>
    <w:multiLevelType w:val="multilevel"/>
    <w:tmpl w:val="3E4C7EE8"/>
    <w:lvl w:ilvl="0">
      <w:start w:val="1"/>
      <w:numFmt w:val="bullet"/>
      <w:lvlText w:val=""/>
      <w:lvlJc w:val="left"/>
      <w:pPr>
        <w:ind w:left="720" w:hanging="360"/>
      </w:pPr>
      <w:rPr>
        <w:rFonts w:ascii="Wingdings" w:hAnsi="Wingdings"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abstractNum w:abstractNumId="3" w15:restartNumberingAfterBreak="0">
    <w:nsid w:val="0C3E471F"/>
    <w:multiLevelType w:val="hybridMultilevel"/>
    <w:tmpl w:val="0F34C0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1F051C"/>
    <w:multiLevelType w:val="multilevel"/>
    <w:tmpl w:val="0EB2308E"/>
    <w:lvl w:ilvl="0">
      <w:start w:val="1"/>
      <w:numFmt w:val="bullet"/>
      <w:lvlText w:val=""/>
      <w:lvlJc w:val="left"/>
      <w:pPr>
        <w:ind w:left="720" w:hanging="360"/>
      </w:pPr>
      <w:rPr>
        <w:rFonts w:ascii="Wingdings" w:hAnsi="Wingdings"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abstractNum w:abstractNumId="5" w15:restartNumberingAfterBreak="0">
    <w:nsid w:val="45395863"/>
    <w:multiLevelType w:val="hybridMultilevel"/>
    <w:tmpl w:val="14BAA7D4"/>
    <w:lvl w:ilvl="0" w:tplc="0416000B">
      <w:start w:val="1"/>
      <w:numFmt w:val="bullet"/>
      <w:lvlText w:val=""/>
      <w:lvlJc w:val="left"/>
      <w:pPr>
        <w:ind w:left="1256" w:hanging="360"/>
      </w:pPr>
      <w:rPr>
        <w:rFonts w:ascii="Wingdings" w:hAnsi="Wingdings" w:hint="default"/>
      </w:rPr>
    </w:lvl>
    <w:lvl w:ilvl="1" w:tplc="04160003" w:tentative="1">
      <w:start w:val="1"/>
      <w:numFmt w:val="bullet"/>
      <w:lvlText w:val="o"/>
      <w:lvlJc w:val="left"/>
      <w:pPr>
        <w:ind w:left="1976" w:hanging="360"/>
      </w:pPr>
      <w:rPr>
        <w:rFonts w:ascii="Courier New" w:hAnsi="Courier New" w:cs="Courier New" w:hint="default"/>
      </w:rPr>
    </w:lvl>
    <w:lvl w:ilvl="2" w:tplc="04160005" w:tentative="1">
      <w:start w:val="1"/>
      <w:numFmt w:val="bullet"/>
      <w:lvlText w:val=""/>
      <w:lvlJc w:val="left"/>
      <w:pPr>
        <w:ind w:left="2696" w:hanging="360"/>
      </w:pPr>
      <w:rPr>
        <w:rFonts w:ascii="Wingdings" w:hAnsi="Wingdings" w:hint="default"/>
      </w:rPr>
    </w:lvl>
    <w:lvl w:ilvl="3" w:tplc="04160001" w:tentative="1">
      <w:start w:val="1"/>
      <w:numFmt w:val="bullet"/>
      <w:lvlText w:val=""/>
      <w:lvlJc w:val="left"/>
      <w:pPr>
        <w:ind w:left="3416" w:hanging="360"/>
      </w:pPr>
      <w:rPr>
        <w:rFonts w:ascii="Symbol" w:hAnsi="Symbol" w:hint="default"/>
      </w:rPr>
    </w:lvl>
    <w:lvl w:ilvl="4" w:tplc="04160003" w:tentative="1">
      <w:start w:val="1"/>
      <w:numFmt w:val="bullet"/>
      <w:lvlText w:val="o"/>
      <w:lvlJc w:val="left"/>
      <w:pPr>
        <w:ind w:left="4136" w:hanging="360"/>
      </w:pPr>
      <w:rPr>
        <w:rFonts w:ascii="Courier New" w:hAnsi="Courier New" w:cs="Courier New" w:hint="default"/>
      </w:rPr>
    </w:lvl>
    <w:lvl w:ilvl="5" w:tplc="04160005" w:tentative="1">
      <w:start w:val="1"/>
      <w:numFmt w:val="bullet"/>
      <w:lvlText w:val=""/>
      <w:lvlJc w:val="left"/>
      <w:pPr>
        <w:ind w:left="4856" w:hanging="360"/>
      </w:pPr>
      <w:rPr>
        <w:rFonts w:ascii="Wingdings" w:hAnsi="Wingdings" w:hint="default"/>
      </w:rPr>
    </w:lvl>
    <w:lvl w:ilvl="6" w:tplc="04160001" w:tentative="1">
      <w:start w:val="1"/>
      <w:numFmt w:val="bullet"/>
      <w:lvlText w:val=""/>
      <w:lvlJc w:val="left"/>
      <w:pPr>
        <w:ind w:left="5576" w:hanging="360"/>
      </w:pPr>
      <w:rPr>
        <w:rFonts w:ascii="Symbol" w:hAnsi="Symbol" w:hint="default"/>
      </w:rPr>
    </w:lvl>
    <w:lvl w:ilvl="7" w:tplc="04160003" w:tentative="1">
      <w:start w:val="1"/>
      <w:numFmt w:val="bullet"/>
      <w:lvlText w:val="o"/>
      <w:lvlJc w:val="left"/>
      <w:pPr>
        <w:ind w:left="6296" w:hanging="360"/>
      </w:pPr>
      <w:rPr>
        <w:rFonts w:ascii="Courier New" w:hAnsi="Courier New" w:cs="Courier New" w:hint="default"/>
      </w:rPr>
    </w:lvl>
    <w:lvl w:ilvl="8" w:tplc="04160005" w:tentative="1">
      <w:start w:val="1"/>
      <w:numFmt w:val="bullet"/>
      <w:lvlText w:val=""/>
      <w:lvlJc w:val="left"/>
      <w:pPr>
        <w:ind w:left="7016" w:hanging="360"/>
      </w:pPr>
      <w:rPr>
        <w:rFonts w:ascii="Wingdings" w:hAnsi="Wingdings" w:hint="default"/>
      </w:rPr>
    </w:lvl>
  </w:abstractNum>
  <w:abstractNum w:abstractNumId="6" w15:restartNumberingAfterBreak="0">
    <w:nsid w:val="56E83BA5"/>
    <w:multiLevelType w:val="multilevel"/>
    <w:tmpl w:val="C5ACECF6"/>
    <w:lvl w:ilvl="0">
      <w:start w:val="1"/>
      <w:numFmt w:val="bullet"/>
      <w:lvlText w:val=""/>
      <w:lvlJc w:val="left"/>
      <w:pPr>
        <w:ind w:left="720" w:hanging="360"/>
      </w:pPr>
      <w:rPr>
        <w:rFonts w:ascii="Wingdings" w:hAnsi="Wingdings"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abstractNum w:abstractNumId="7" w15:restartNumberingAfterBreak="0">
    <w:nsid w:val="677E201C"/>
    <w:multiLevelType w:val="multilevel"/>
    <w:tmpl w:val="13AAD290"/>
    <w:lvl w:ilvl="0">
      <w:start w:val="1"/>
      <w:numFmt w:val="bullet"/>
      <w:lvlText w:val=""/>
      <w:lvlJc w:val="left"/>
      <w:pPr>
        <w:ind w:left="720" w:hanging="360"/>
      </w:pPr>
      <w:rPr>
        <w:rFonts w:ascii="Wingdings" w:hAnsi="Wingdings"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num w:numId="1" w16cid:durableId="1429808659">
    <w:abstractNumId w:val="0"/>
  </w:num>
  <w:num w:numId="2" w16cid:durableId="793016221">
    <w:abstractNumId w:val="4"/>
  </w:num>
  <w:num w:numId="3" w16cid:durableId="1851216787">
    <w:abstractNumId w:val="6"/>
  </w:num>
  <w:num w:numId="4" w16cid:durableId="285164468">
    <w:abstractNumId w:val="7"/>
  </w:num>
  <w:num w:numId="5" w16cid:durableId="543905304">
    <w:abstractNumId w:val="2"/>
  </w:num>
  <w:num w:numId="6" w16cid:durableId="370033905">
    <w:abstractNumId w:val="1"/>
  </w:num>
  <w:num w:numId="7" w16cid:durableId="103427449">
    <w:abstractNumId w:val="5"/>
  </w:num>
  <w:num w:numId="8" w16cid:durableId="1623728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BF"/>
    <w:rsid w:val="00010A50"/>
    <w:rsid w:val="00036EBF"/>
    <w:rsid w:val="00194A97"/>
    <w:rsid w:val="00463C71"/>
    <w:rsid w:val="00662981"/>
    <w:rsid w:val="00BC3E46"/>
    <w:rsid w:val="00BC7A43"/>
    <w:rsid w:val="00E62913"/>
    <w:rsid w:val="00F5248B"/>
    <w:rsid w:val="00F93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F999"/>
  <w15:chartTrackingRefBased/>
  <w15:docId w15:val="{76A69E5B-9DEA-476E-8905-0B48C05B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BC3E46"/>
    <w:pPr>
      <w:widowControl w:val="0"/>
      <w:autoSpaceDE w:val="0"/>
      <w:autoSpaceDN w:val="0"/>
      <w:adjustRightInd w:val="0"/>
      <w:spacing w:after="0" w:line="365" w:lineRule="exact"/>
      <w:ind w:left="220"/>
      <w:outlineLvl w:val="0"/>
    </w:pPr>
    <w:rPr>
      <w:rFonts w:ascii="Times New Roman" w:hAnsi="Times New Roman" w:cs="Times New Roman"/>
      <w:b/>
      <w:bCs/>
      <w:kern w:val="0"/>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036EBF"/>
    <w:pPr>
      <w:widowControl w:val="0"/>
      <w:autoSpaceDE w:val="0"/>
      <w:autoSpaceDN w:val="0"/>
      <w:adjustRightInd w:val="0"/>
      <w:spacing w:after="0" w:line="240" w:lineRule="auto"/>
    </w:pPr>
    <w:rPr>
      <w:rFonts w:ascii="Arial" w:hAnsi="Arial" w:cs="Arial"/>
      <w:kern w:val="0"/>
      <w:sz w:val="24"/>
      <w:szCs w:val="24"/>
    </w:rPr>
  </w:style>
  <w:style w:type="character" w:customStyle="1" w:styleId="Ttulo1Char">
    <w:name w:val="Título 1 Char"/>
    <w:basedOn w:val="Fontepargpadro"/>
    <w:link w:val="Ttulo1"/>
    <w:uiPriority w:val="99"/>
    <w:rsid w:val="00BC3E46"/>
    <w:rPr>
      <w:rFonts w:ascii="Times New Roman" w:hAnsi="Times New Roman" w:cs="Times New Roman"/>
      <w:b/>
      <w:bCs/>
      <w:kern w:val="0"/>
      <w:sz w:val="32"/>
      <w:szCs w:val="32"/>
    </w:rPr>
  </w:style>
  <w:style w:type="paragraph" w:styleId="PargrafodaLista">
    <w:name w:val="List Paragraph"/>
    <w:basedOn w:val="Normal"/>
    <w:uiPriority w:val="99"/>
    <w:qFormat/>
    <w:rsid w:val="00BC3E46"/>
    <w:pPr>
      <w:widowControl w:val="0"/>
      <w:autoSpaceDE w:val="0"/>
      <w:autoSpaceDN w:val="0"/>
      <w:adjustRightInd w:val="0"/>
      <w:spacing w:after="0" w:line="240" w:lineRule="auto"/>
      <w:ind w:left="1481" w:hanging="360"/>
    </w:pPr>
    <w:rPr>
      <w:rFonts w:ascii="Times New Roman" w:hAnsi="Times New Roman" w:cs="Times New Roman"/>
      <w:kern w:val="0"/>
    </w:rPr>
  </w:style>
  <w:style w:type="paragraph" w:styleId="NormalWeb">
    <w:name w:val="Normal (Web)"/>
    <w:basedOn w:val="Normal"/>
    <w:uiPriority w:val="99"/>
    <w:semiHidden/>
    <w:unhideWhenUsed/>
    <w:rsid w:val="00010A5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uiPriority w:val="99"/>
    <w:rsid w:val="00662981"/>
    <w:pPr>
      <w:widowControl w:val="0"/>
      <w:autoSpaceDE w:val="0"/>
      <w:autoSpaceDN w:val="0"/>
      <w:adjustRightInd w:val="0"/>
      <w:spacing w:after="0" w:line="240" w:lineRule="auto"/>
    </w:pPr>
    <w:rPr>
      <w:rFonts w:ascii="Times New Roman" w:hAnsi="Times New Roman" w:cs="Times New Roman"/>
      <w:kern w:val="0"/>
      <w:sz w:val="28"/>
      <w:szCs w:val="28"/>
    </w:rPr>
  </w:style>
  <w:style w:type="character" w:customStyle="1" w:styleId="CorpodetextoChar">
    <w:name w:val="Corpo de texto Char"/>
    <w:basedOn w:val="Fontepargpadro"/>
    <w:link w:val="Corpodetexto"/>
    <w:uiPriority w:val="99"/>
    <w:rsid w:val="00662981"/>
    <w:rPr>
      <w:rFonts w:ascii="Times New Roman"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22445">
      <w:bodyDiv w:val="1"/>
      <w:marLeft w:val="0"/>
      <w:marRight w:val="0"/>
      <w:marTop w:val="0"/>
      <w:marBottom w:val="0"/>
      <w:divBdr>
        <w:top w:val="none" w:sz="0" w:space="0" w:color="auto"/>
        <w:left w:val="none" w:sz="0" w:space="0" w:color="auto"/>
        <w:bottom w:val="none" w:sz="0" w:space="0" w:color="auto"/>
        <w:right w:val="none" w:sz="0" w:space="0" w:color="auto"/>
      </w:divBdr>
    </w:div>
    <w:div w:id="21221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2024-05-09T14:10:00Z</dcterms:created>
  <dcterms:modified xsi:type="dcterms:W3CDTF">2024-05-09T14:10:00Z</dcterms:modified>
</cp:coreProperties>
</file>